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C2347"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-1086485</wp:posOffset>
            </wp:positionH>
            <wp:positionV relativeFrom="paragraph">
              <wp:posOffset>-839470</wp:posOffset>
            </wp:positionV>
            <wp:extent cx="7406005" cy="1310005"/>
            <wp:effectExtent l="0" t="0" r="4445" b="4445"/>
            <wp:wrapNone/>
            <wp:docPr id="2" name="图片 2" descr="CA0CD38890BB4CFA10042D8E57AC16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0CD38890BB4CFA10042D8E57AC16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600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9DAFA">
      <w:pPr>
        <w:ind w:left="-840" w:leftChars="-400" w:right="-840" w:rightChars="-400"/>
        <w:rPr>
          <w:u w:val="thick"/>
        </w:rPr>
      </w:pPr>
    </w:p>
    <w:p w14:paraId="63F87609">
      <w:pPr>
        <w:ind w:left="-840" w:leftChars="-400" w:right="-840" w:rightChars="-400"/>
        <w:rPr>
          <w:u w:val="thick"/>
        </w:rPr>
      </w:pPr>
    </w:p>
    <w:p w14:paraId="6720055D"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u w:val="thick"/>
        </w:rPr>
        <w:pict>
          <v:rect id="_x0000_s1028" o:spid="_x0000_s1028" o:spt="1" style="position:absolute;left:0pt;margin-left:-90pt;margin-top:0.3pt;height:1.4pt;width:605.25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 w14:paraId="21F7C2E7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 xml:space="preserve">组委会地址：上海市莘砖公路668号漕河泾开发区双子楼A座1003室  </w:t>
      </w:r>
    </w:p>
    <w:p w14:paraId="272F6A24"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 18964878976</w:t>
      </w:r>
      <w:r>
        <w:rPr>
          <w:rFonts w:hint="eastAsia" w:ascii="黑体" w:eastAsia="黑体"/>
          <w:color w:val="000000"/>
        </w:rPr>
        <w:t xml:space="preserve">    </w:t>
      </w:r>
    </w:p>
    <w:p w14:paraId="5634AD03">
      <w:pPr>
        <w:ind w:left="-840" w:leftChars="-400" w:right="-840" w:rightChars="-400"/>
        <w:rPr>
          <w:rFonts w:hint="default" w:ascii="Arial" w:hAnsi="Arial" w:eastAsia="黑体" w:cs="Arial"/>
          <w:color w:val="000000"/>
          <w:lang w:val="en-US" w:eastAsia="zh-CN"/>
        </w:rPr>
      </w:pPr>
      <w:r>
        <w:rPr>
          <w:rFonts w:hint="eastAsia" w:ascii="Arial" w:hAnsi="Arial" w:eastAsia="黑体" w:cs="Arial"/>
          <w:color w:val="000000"/>
        </w:rPr>
        <w:t>网址：</w:t>
      </w:r>
      <w:r>
        <w:rPr>
          <w:rFonts w:ascii="黑体" w:hAnsi="宋体" w:eastAsia="黑体" w:cs="宋体"/>
          <w:color w:val="000000"/>
          <w:kern w:val="0"/>
          <w:sz w:val="24"/>
        </w:rPr>
        <w:pict>
          <v:rect id="_x0000_s1026" o:spid="_x0000_s1026" o:spt="1" style="position:absolute;left:0pt;margin-left:159.6pt;margin-top:6.9pt;height:162.25pt;width:327.7pt;z-index:251659264;mso-width-relative:page;mso-height-relative:page;" fillcolor="#FFFFFF" filled="t" stroked="t" coordsize="21600,21600" o:gfxdata="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BCXB9cAAAAKAQAADwAAAAAAAAABACAAAAAiAAAAZHJzL2Rv&#10;d25yZXYueG1sUEsBAhQAFAAAAAgAh07iQFk7atYCAgAAKgQAAA4AAAAAAAAAAQAgAAAAJgEAAGRy&#10;cy9lMm9Eb2MueG1sUEsFBgAAAAAGAAYAWQEAAJo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7CD74EB6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1、企业预定展位不经组委会确认一律不得转让或出售，否则将取消展位，款项概不退还。</w:t>
                  </w:r>
                </w:p>
                <w:p w14:paraId="0758BCCA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2、 展台位置分配原则：先申请、先付款、先安排;</w:t>
                  </w:r>
                </w:p>
                <w:p w14:paraId="6AAB08B3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3、为服从总体布局，承办单位有权在必要时对个别展位位置进行调整；</w:t>
                  </w:r>
                </w:p>
                <w:p w14:paraId="4824E4B7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4、除非申请单位不获主办单位接纳，否则已交展位费概不退还；</w:t>
                  </w:r>
                </w:p>
                <w:p w14:paraId="4B2E3105"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5、参展申请合同经双方签字盖章确认生效，本合同传真、扫描都具有法律责任。</w:t>
                  </w:r>
                </w:p>
                <w:p w14:paraId="555E7E40"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eastAsia="黑体"/>
                    </w:rPr>
                    <w:t>6、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t>以确保参展商获得优质，安全可靠的服务，参展须使用展馆指定搭建。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br w:type="textWrapping"/>
                  </w:r>
                </w:p>
                <w:p w14:paraId="5C219E37"/>
              </w:txbxContent>
            </v:textbox>
          </v:rect>
        </w:pict>
      </w:r>
      <w:r>
        <w:rPr>
          <w:rFonts w:hint="eastAsia" w:ascii="Arial" w:hAnsi="Arial" w:eastAsia="黑体" w:cs="Arial"/>
          <w:color w:val="000000"/>
        </w:rPr>
        <w:t xml:space="preserve"> </w:t>
      </w:r>
      <w:r>
        <w:rPr>
          <w:rFonts w:hint="eastAsia" w:ascii="Arial" w:hAnsi="Arial" w:eastAsia="黑体" w:cs="Arial"/>
          <w:color w:val="000000"/>
          <w:lang w:val="en-US" w:eastAsia="zh-CN"/>
        </w:rPr>
        <w:t>www.chinakfexpo.com</w:t>
      </w:r>
    </w:p>
    <w:p w14:paraId="1E0C21D3">
      <w:pPr>
        <w:ind w:right="-840" w:rightChars="-400"/>
        <w:rPr>
          <w:rFonts w:ascii="Arial" w:hAnsi="Arial" w:eastAsia="黑体" w:cs="Arial"/>
          <w:color w:val="000000"/>
        </w:rPr>
      </w:pPr>
    </w:p>
    <w:p w14:paraId="38942A7B">
      <w:pPr>
        <w:ind w:left="-840" w:leftChars="-400" w:right="-840" w:rightChars="-400"/>
        <w:rPr>
          <w:rFonts w:ascii="黑体" w:eastAsia="黑体"/>
          <w:color w:val="000000"/>
        </w:rPr>
      </w:pPr>
    </w:p>
    <w:p w14:paraId="6DA5E690"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0" t="0" r="9525" b="9525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59E45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 w14:paraId="3B40CA9B"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hint="default" w:ascii="Arial" w:hAnsi="Arial" w:eastAsia="黑体" w:cs="Arial"/>
          <w:color w:val="000000"/>
          <w:lang w:val="en-US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 xml:space="preserve"> 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 w14:paraId="67CC516F"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7727DC84"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527D4D98">
      <w:pPr>
        <w:ind w:left="-840" w:leftChars="-400" w:right="-840" w:rightChars="-400"/>
        <w:rPr>
          <w:rFonts w:hint="default" w:ascii="黑体" w:eastAsia="黑体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</w:rPr>
        <w:t xml:space="preserve"> 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 w14:paraId="7090CC2A"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</w:t>
      </w:r>
      <w:r>
        <w:rPr>
          <w:rFonts w:hint="eastAsia" w:ascii="黑体" w:eastAsia="黑体"/>
        </w:rPr>
        <w:t>如楣板字与公司名称不同，请在其他服务中标明！</w:t>
      </w:r>
    </w:p>
    <w:p w14:paraId="725D32EB">
      <w:pPr>
        <w:spacing w:line="420" w:lineRule="exact"/>
        <w:ind w:left="-840" w:leftChars="-400" w:right="-840" w:rightChars="-400"/>
        <w:rPr>
          <w:rFonts w:hint="default" w:eastAsia="宋体"/>
          <w:u w:val="thick"/>
          <w:lang w:val="en-US" w:eastAsia="zh-CN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                                       </w:t>
      </w:r>
    </w:p>
    <w:p w14:paraId="7E94153A"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</w:t>
      </w:r>
      <w:r>
        <w:rPr>
          <w:rFonts w:hint="eastAsia"/>
        </w:rPr>
        <w:t>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‬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</w:t>
      </w:r>
    </w:p>
    <w:p w14:paraId="5C116716">
      <w:pPr>
        <w:spacing w:line="380" w:lineRule="exact"/>
        <w:ind w:left="-840" w:leftChars="-400" w:right="-840" w:rightChars="-400"/>
        <w:rPr>
          <w:rFonts w:hint="default"/>
          <w:u w:val="thick"/>
          <w:lang w:val="en-US" w:eastAsia="zh-CN"/>
        </w:rPr>
      </w:pPr>
      <w:r>
        <w:rPr>
          <w:rFonts w:hint="eastAsia"/>
        </w:rPr>
        <w:t>网址：</w:t>
      </w:r>
      <w:r>
        <w:rPr>
          <w:rFonts w:hint="eastAsia"/>
          <w:u w:val="thick"/>
          <w:lang w:val="en-US" w:eastAsia="zh-CN"/>
        </w:rPr>
        <w:t xml:space="preserve">     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</w:t>
      </w:r>
      <w:r>
        <w:rPr>
          <w:rFonts w:hint="default"/>
          <w:u w:val="thick"/>
          <w:lang w:val="en-US" w:eastAsia="zh-CN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</w:t>
      </w:r>
    </w:p>
    <w:p w14:paraId="0366DEE2"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 w14:paraId="74396798"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val="en-US" w:eastAsia="zh-CN"/>
        </w:rPr>
        <w:t>上海国际养老产业及康复展览会</w:t>
      </w:r>
      <w:r>
        <w:rPr>
          <w:rFonts w:hint="eastAsia" w:ascii="黑体" w:eastAsia="黑体"/>
          <w:b/>
        </w:rPr>
        <w:t>）确认表</w:t>
      </w:r>
    </w:p>
    <w:p w14:paraId="2948C7F1">
      <w:pPr>
        <w:spacing w:line="380" w:lineRule="exact"/>
        <w:ind w:left="-840" w:leftChars="-400" w:right="-840" w:rightChars="-400"/>
        <w:rPr>
          <w:rFonts w:hint="eastAsia" w:ascii="黑体" w:eastAsia="黑体"/>
          <w:u w:val="thick"/>
          <w:lang w:val="en-US" w:eastAsia="zh-CN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</w:t>
      </w:r>
      <w:r>
        <w:rPr>
          <w:rFonts w:hint="eastAsia" w:ascii="黑体" w:eastAsia="黑体"/>
          <w:u w:val="thick"/>
          <w:lang w:val="en-US" w:eastAsia="zh-CN"/>
        </w:rPr>
        <w:t xml:space="preserve">          </w:t>
      </w:r>
    </w:p>
    <w:p w14:paraId="70DAD592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>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hAns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 w14:paraId="4568EEF8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705DC55B"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□豪华</w:t>
      </w:r>
      <w:r>
        <w:rPr>
          <w:rFonts w:hint="eastAsia" w:ascii="黑体" w:eastAsia="黑体"/>
          <w:sz w:val="18"/>
          <w:szCs w:val="18"/>
        </w:rPr>
        <w:t>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4825DFD8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普通</w:t>
      </w:r>
      <w:r>
        <w:rPr>
          <w:rFonts w:hint="eastAsia" w:ascii="黑体" w:eastAsia="黑体"/>
          <w:sz w:val="18"/>
          <w:szCs w:val="18"/>
        </w:rPr>
        <w:t>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元。</w:t>
      </w:r>
    </w:p>
    <w:p w14:paraId="21A4F14C">
      <w:pPr>
        <w:spacing w:line="380" w:lineRule="exact"/>
        <w:ind w:right="-840" w:rightChars="-400" w:firstLine="90" w:firstLineChars="50"/>
        <w:rPr>
          <w:rFonts w:hint="default" w:ascii="黑体" w:eastAsia="黑体"/>
          <w:sz w:val="18"/>
          <w:szCs w:val="18"/>
          <w:u w:val="thick"/>
          <w:lang w:val="en-US" w:eastAsia="zh-CN"/>
        </w:rPr>
      </w:pPr>
      <w:r>
        <w:rPr>
          <w:rFonts w:hint="eastAsia" w:ascii="黑体" w:eastAsia="黑体"/>
          <w:sz w:val="18"/>
          <w:szCs w:val="18"/>
        </w:rPr>
        <w:t xml:space="preserve">  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□技术讲座：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费用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</w:t>
      </w:r>
    </w:p>
    <w:p w14:paraId="2F8D390F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     </w:t>
      </w:r>
    </w:p>
    <w:p w14:paraId="3656DE1C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零 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 w14:paraId="2F6639A7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 xml:space="preserve">日内将参展费用汇入指定帐户；否则组委会有权对该展位进行调动，请详细阅读 .   </w:t>
      </w:r>
    </w:p>
    <w:p w14:paraId="077053E3">
      <w:pPr>
        <w:spacing w:line="380" w:lineRule="exact"/>
        <w:ind w:left="-840" w:leftChars="-400" w:right="-840" w:rightChars="-400"/>
        <w:rPr>
          <w:rFonts w:hint="eastAsia"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</w:t>
      </w:r>
    </w:p>
    <w:p w14:paraId="1FD1C982">
      <w:pPr>
        <w:spacing w:line="380" w:lineRule="exact"/>
        <w:ind w:left="-840" w:leftChars="-400" w:right="-840" w:rightChars="-4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收款单位：深圳聚亿展览服务有限公司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账   号: 744575474205</w:t>
      </w:r>
    </w:p>
    <w:p w14:paraId="795AC773">
      <w:pPr>
        <w:spacing w:line="380" w:lineRule="exact"/>
        <w:ind w:left="-840" w:leftChars="-400" w:right="-840" w:rightChars="-4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中国银行股份有限公司深圳时代金融中心支行</w:t>
      </w:r>
    </w:p>
    <w:p w14:paraId="49E56D49">
      <w:pPr>
        <w:spacing w:line="380" w:lineRule="exact"/>
        <w:ind w:left="-840" w:leftChars="-400" w:right="-840" w:rightChars="-400" w:firstLine="345"/>
        <w:rPr>
          <w:rFonts w:hint="eastAsia" w:ascii="宋体" w:hAnsi="宋体"/>
          <w:b/>
          <w:bCs/>
          <w:sz w:val="28"/>
          <w:szCs w:val="28"/>
          <w:u w:val="single"/>
        </w:rPr>
      </w:pPr>
    </w:p>
    <w:p w14:paraId="29AECD7D"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 w14:paraId="611CB856"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 w14:paraId="3DAE1D85"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 w:ascii="黑体" w:eastAsia="黑体"/>
          <w:color w:val="000000"/>
          <w:sz w:val="18"/>
          <w:szCs w:val="18"/>
        </w:rPr>
        <w:t xml:space="preserve">日                                    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U5ZTlkZTI2ZTI3MGYwOWM1YjMyZmIxNzE1MmI3YzcifQ=="/>
  </w:docVars>
  <w:rsids>
    <w:rsidRoot w:val="001E7EE7"/>
    <w:rsid w:val="00012041"/>
    <w:rsid w:val="00110304"/>
    <w:rsid w:val="00130EE5"/>
    <w:rsid w:val="00136BA1"/>
    <w:rsid w:val="00167C36"/>
    <w:rsid w:val="00180AF7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5E43C6"/>
    <w:rsid w:val="005F4525"/>
    <w:rsid w:val="006101CE"/>
    <w:rsid w:val="00620A40"/>
    <w:rsid w:val="0064091E"/>
    <w:rsid w:val="006D6E5C"/>
    <w:rsid w:val="00741A05"/>
    <w:rsid w:val="00742B28"/>
    <w:rsid w:val="00767E81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5070F"/>
    <w:rsid w:val="00D9629B"/>
    <w:rsid w:val="00DB7E22"/>
    <w:rsid w:val="00E005B0"/>
    <w:rsid w:val="00E639ED"/>
    <w:rsid w:val="00EF3329"/>
    <w:rsid w:val="00FD26A2"/>
    <w:rsid w:val="018C7802"/>
    <w:rsid w:val="02634D30"/>
    <w:rsid w:val="02D947B9"/>
    <w:rsid w:val="04EC30A9"/>
    <w:rsid w:val="058D19E3"/>
    <w:rsid w:val="06FF7AD6"/>
    <w:rsid w:val="07624ADE"/>
    <w:rsid w:val="08391D18"/>
    <w:rsid w:val="08B875F3"/>
    <w:rsid w:val="0A0B468A"/>
    <w:rsid w:val="0B00729D"/>
    <w:rsid w:val="0CE42554"/>
    <w:rsid w:val="0E3125C2"/>
    <w:rsid w:val="0E950E08"/>
    <w:rsid w:val="0F704DDA"/>
    <w:rsid w:val="101E123D"/>
    <w:rsid w:val="11B14396"/>
    <w:rsid w:val="124651E1"/>
    <w:rsid w:val="15E2062A"/>
    <w:rsid w:val="18392B49"/>
    <w:rsid w:val="184E1F42"/>
    <w:rsid w:val="1BD05AF9"/>
    <w:rsid w:val="1C67318A"/>
    <w:rsid w:val="1E2B5D0A"/>
    <w:rsid w:val="1F2B164A"/>
    <w:rsid w:val="20670410"/>
    <w:rsid w:val="216B51F2"/>
    <w:rsid w:val="22C27BA5"/>
    <w:rsid w:val="25B47FC0"/>
    <w:rsid w:val="273B09F5"/>
    <w:rsid w:val="27F45831"/>
    <w:rsid w:val="2BE13EB4"/>
    <w:rsid w:val="2C945A6A"/>
    <w:rsid w:val="2DB45B6D"/>
    <w:rsid w:val="2EAD0FBD"/>
    <w:rsid w:val="2F4275B7"/>
    <w:rsid w:val="31321C80"/>
    <w:rsid w:val="33E122B3"/>
    <w:rsid w:val="355312B2"/>
    <w:rsid w:val="357E60DF"/>
    <w:rsid w:val="37AA318C"/>
    <w:rsid w:val="38A23DB3"/>
    <w:rsid w:val="38FD6F06"/>
    <w:rsid w:val="39EF338B"/>
    <w:rsid w:val="3A5E414F"/>
    <w:rsid w:val="3CC052AC"/>
    <w:rsid w:val="3D2F571C"/>
    <w:rsid w:val="3E08716E"/>
    <w:rsid w:val="3FDC599D"/>
    <w:rsid w:val="448F69DE"/>
    <w:rsid w:val="46E50EF2"/>
    <w:rsid w:val="4D1B1916"/>
    <w:rsid w:val="4D9A7BFC"/>
    <w:rsid w:val="50965A49"/>
    <w:rsid w:val="5342708B"/>
    <w:rsid w:val="549760F6"/>
    <w:rsid w:val="568F5D87"/>
    <w:rsid w:val="56902EDF"/>
    <w:rsid w:val="589D0E7E"/>
    <w:rsid w:val="58CB1FC7"/>
    <w:rsid w:val="58E63DAA"/>
    <w:rsid w:val="5976717C"/>
    <w:rsid w:val="5B5F7A39"/>
    <w:rsid w:val="5BA01D48"/>
    <w:rsid w:val="5CD514F6"/>
    <w:rsid w:val="5E9B4CC8"/>
    <w:rsid w:val="5EE634C8"/>
    <w:rsid w:val="617644AA"/>
    <w:rsid w:val="63083E97"/>
    <w:rsid w:val="637D32FF"/>
    <w:rsid w:val="65C022A7"/>
    <w:rsid w:val="66902ED9"/>
    <w:rsid w:val="6A2C2E53"/>
    <w:rsid w:val="6B3A231F"/>
    <w:rsid w:val="6C903589"/>
    <w:rsid w:val="6DC1776E"/>
    <w:rsid w:val="71C16AF6"/>
    <w:rsid w:val="742603E7"/>
    <w:rsid w:val="74C56405"/>
    <w:rsid w:val="77705683"/>
    <w:rsid w:val="7944224A"/>
    <w:rsid w:val="7A6619F8"/>
    <w:rsid w:val="7AB01B8F"/>
    <w:rsid w:val="7C305478"/>
    <w:rsid w:val="7CA16151"/>
    <w:rsid w:val="7D8D053C"/>
    <w:rsid w:val="7F604791"/>
    <w:rsid w:val="7F9B1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565</Characters>
  <Lines>5</Lines>
  <Paragraphs>1</Paragraphs>
  <TotalTime>0</TotalTime>
  <ScaleCrop>false</ScaleCrop>
  <LinksUpToDate>false</LinksUpToDate>
  <CharactersWithSpaces>1359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水清梦蓝</cp:lastModifiedBy>
  <cp:lastPrinted>2016-09-19T05:54:00Z</cp:lastPrinted>
  <dcterms:modified xsi:type="dcterms:W3CDTF">2025-03-03T05:21:23Z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25AAA65BB17C409DAC9410EE1D6E2B36</vt:lpwstr>
  </property>
  <property fmtid="{D5CDD505-2E9C-101B-9397-08002B2CF9AE}" pid="4" name="KSOTemplateDocerSaveRecord">
    <vt:lpwstr>eyJoZGlkIjoiYmU5ZTlkZTI2ZTI3MGYwOWM1YjMyZmIxNzE1MmI3YzciLCJ1c2VySWQiOiI0NTA5MTI3MzcifQ==</vt:lpwstr>
  </property>
</Properties>
</file>